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FA86" w14:textId="00521AB3" w:rsidR="00491E8E" w:rsidRDefault="00117599" w:rsidP="001849A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「</w:t>
      </w:r>
      <w:r w:rsidR="00491E8E" w:rsidRPr="00491E8E">
        <w:rPr>
          <w:rFonts w:hint="eastAsia"/>
          <w:b/>
          <w:sz w:val="40"/>
          <w:szCs w:val="40"/>
        </w:rPr>
        <w:t>讓我們童在一起</w:t>
      </w:r>
      <w:r w:rsidRPr="00491E8E">
        <w:rPr>
          <w:rFonts w:hint="eastAsia"/>
          <w:b/>
          <w:sz w:val="40"/>
          <w:szCs w:val="40"/>
        </w:rPr>
        <w:t>學情緒</w:t>
      </w:r>
      <w:r>
        <w:rPr>
          <w:rFonts w:asciiTheme="minorEastAsia" w:hAnsiTheme="minorEastAsia" w:hint="eastAsia"/>
          <w:b/>
          <w:sz w:val="40"/>
          <w:szCs w:val="40"/>
        </w:rPr>
        <w:t>」</w:t>
      </w:r>
      <w:r w:rsidR="00D1190C" w:rsidRPr="00D1190C">
        <w:rPr>
          <w:rFonts w:hint="eastAsia"/>
          <w:b/>
          <w:sz w:val="40"/>
          <w:szCs w:val="40"/>
        </w:rPr>
        <w:t>教案表</w:t>
      </w:r>
      <w:r>
        <w:rPr>
          <w:rFonts w:hint="eastAsia"/>
          <w:b/>
          <w:sz w:val="40"/>
          <w:szCs w:val="40"/>
        </w:rPr>
        <w:t>-</w:t>
      </w:r>
      <w:r>
        <w:rPr>
          <w:rFonts w:hint="eastAsia"/>
          <w:b/>
          <w:sz w:val="40"/>
          <w:szCs w:val="40"/>
        </w:rPr>
        <w:t>第一講</w:t>
      </w:r>
      <w:r w:rsidR="009C0898" w:rsidRPr="009C089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DCF89D1" w14:textId="78EFFF6D" w:rsidR="00A46E22" w:rsidRPr="009C0898" w:rsidRDefault="009C0898" w:rsidP="001849AD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C0898">
        <w:rPr>
          <w:rFonts w:ascii="標楷體" w:eastAsia="標楷體" w:hAnsi="標楷體" w:hint="eastAsia"/>
          <w:sz w:val="28"/>
          <w:szCs w:val="28"/>
        </w:rPr>
        <w:t>編者：</w:t>
      </w:r>
      <w:r w:rsidR="00491E8E">
        <w:rPr>
          <w:rFonts w:ascii="標楷體" w:eastAsia="標楷體" w:hAnsi="標楷體" w:hint="eastAsia"/>
          <w:sz w:val="28"/>
          <w:szCs w:val="28"/>
        </w:rPr>
        <w:t>IRIS CHEN</w:t>
      </w:r>
      <w:r w:rsidRPr="009C0898">
        <w:rPr>
          <w:rFonts w:ascii="標楷體" w:eastAsia="標楷體" w:hAnsi="標楷體" w:hint="eastAsia"/>
          <w:sz w:val="28"/>
          <w:szCs w:val="28"/>
        </w:rPr>
        <w:t>陳奕臻</w:t>
      </w:r>
    </w:p>
    <w:tbl>
      <w:tblPr>
        <w:tblStyle w:val="a3"/>
        <w:tblW w:w="1119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2969"/>
        <w:gridCol w:w="1275"/>
        <w:gridCol w:w="1701"/>
      </w:tblGrid>
      <w:tr w:rsidR="002C79EF" w:rsidRPr="00D1190C" w14:paraId="66E27C90" w14:textId="49DDE686" w:rsidTr="002C79EF">
        <w:trPr>
          <w:trHeight w:val="23"/>
        </w:trPr>
        <w:tc>
          <w:tcPr>
            <w:tcW w:w="1560" w:type="dxa"/>
          </w:tcPr>
          <w:p w14:paraId="6DE6D0B1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14:paraId="4AE1183A" w14:textId="087A8E33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我會開心接受讚美</w:t>
            </w:r>
          </w:p>
        </w:tc>
        <w:tc>
          <w:tcPr>
            <w:tcW w:w="2969" w:type="dxa"/>
          </w:tcPr>
          <w:p w14:paraId="386B41B6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976" w:type="dxa"/>
            <w:gridSpan w:val="2"/>
          </w:tcPr>
          <w:p w14:paraId="60E17B18" w14:textId="31EB799A" w:rsidR="00C7243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7243C" w:rsidRPr="00D1190C" w14:paraId="7AC5D435" w14:textId="453C2E72" w:rsidTr="002C79EF">
        <w:trPr>
          <w:trHeight w:val="23"/>
        </w:trPr>
        <w:tc>
          <w:tcPr>
            <w:tcW w:w="1560" w:type="dxa"/>
          </w:tcPr>
          <w:p w14:paraId="19D18EE9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課程對象</w:t>
            </w:r>
          </w:p>
        </w:tc>
        <w:tc>
          <w:tcPr>
            <w:tcW w:w="9631" w:type="dxa"/>
            <w:gridSpan w:val="4"/>
          </w:tcPr>
          <w:p w14:paraId="30CEA661" w14:textId="03155D32" w:rsidR="00C7243C" w:rsidRPr="00AB31E1" w:rsidRDefault="00117599" w:rsidP="00AB31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國小五年</w:t>
            </w:r>
            <w:r w:rsidR="00B00C3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歲同學</w:t>
            </w:r>
          </w:p>
        </w:tc>
      </w:tr>
      <w:tr w:rsidR="00C7243C" w:rsidRPr="00D1190C" w14:paraId="2A93A782" w14:textId="02D19E59" w:rsidTr="002C79EF">
        <w:trPr>
          <w:trHeight w:val="52"/>
        </w:trPr>
        <w:tc>
          <w:tcPr>
            <w:tcW w:w="1560" w:type="dxa"/>
          </w:tcPr>
          <w:p w14:paraId="126ADE88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9631" w:type="dxa"/>
            <w:gridSpan w:val="4"/>
          </w:tcPr>
          <w:p w14:paraId="516E2F9D" w14:textId="35FBB855" w:rsidR="00C7243C" w:rsidRDefault="00C7243C" w:rsidP="00491E8E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91E8E">
              <w:rPr>
                <w:rFonts w:ascii="標楷體" w:eastAsia="標楷體" w:hAnsi="標楷體" w:hint="eastAsia"/>
                <w:sz w:val="28"/>
                <w:szCs w:val="28"/>
              </w:rPr>
              <w:t>課程介紹與</w:t>
            </w:r>
            <w:r w:rsidR="00000C6B" w:rsidRPr="00E036A7">
              <w:rPr>
                <w:rFonts w:ascii="標楷體" w:eastAsia="標楷體" w:hAnsi="標楷體" w:hint="eastAsia"/>
                <w:sz w:val="28"/>
                <w:szCs w:val="28"/>
              </w:rPr>
              <w:t>未來整學期教學模式</w:t>
            </w:r>
            <w:r w:rsidRPr="00491E8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14:paraId="3EB47E45" w14:textId="6FCF79EA" w:rsidR="00C7243C" w:rsidRPr="00491E8E" w:rsidRDefault="00C7243C" w:rsidP="00491E8E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讓孩子</w:t>
            </w:r>
            <w:r w:rsidR="008A4C04">
              <w:rPr>
                <w:rFonts w:ascii="標楷體" w:eastAsia="標楷體" w:hAnsi="標楷體" w:hint="eastAsia"/>
                <w:sz w:val="28"/>
                <w:szCs w:val="28"/>
              </w:rPr>
              <w:t>了解自己性格並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學會大方接受讚美</w:t>
            </w:r>
          </w:p>
        </w:tc>
      </w:tr>
      <w:tr w:rsidR="00C7243C" w:rsidRPr="00D1190C" w14:paraId="1A736F80" w14:textId="2D5CF0EA" w:rsidTr="002C79EF">
        <w:trPr>
          <w:trHeight w:val="47"/>
        </w:trPr>
        <w:tc>
          <w:tcPr>
            <w:tcW w:w="1560" w:type="dxa"/>
          </w:tcPr>
          <w:p w14:paraId="7D8DFC51" w14:textId="10E9CFFE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9631" w:type="dxa"/>
            <w:gridSpan w:val="4"/>
          </w:tcPr>
          <w:p w14:paraId="2FFBB942" w14:textId="6D4FE681" w:rsidR="00117599" w:rsidRDefault="00C7243C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靜心音樂</w:t>
            </w:r>
            <w:r w:rsidR="001670BF">
              <w:rPr>
                <w:rFonts w:ascii="標楷體" w:eastAsia="標楷體" w:hAnsi="標楷體" w:hint="eastAsia"/>
                <w:sz w:val="28"/>
                <w:szCs w:val="28"/>
              </w:rPr>
              <w:t>(上課前等全班到齊的同時播放)</w:t>
            </w:r>
          </w:p>
          <w:p w14:paraId="22D33D6D" w14:textId="69BAA1E2" w:rsidR="00C7243C" w:rsidRDefault="00117599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939B343" w14:textId="31B0B8C3" w:rsidR="00C7243C" w:rsidRDefault="00C7243C" w:rsidP="009C0755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 w:rsidR="009C0755" w:rsidRPr="009C0755">
              <w:rPr>
                <w:rFonts w:ascii="標楷體" w:eastAsia="標楷體" w:hAnsi="標楷體"/>
                <w:sz w:val="28"/>
                <w:szCs w:val="28"/>
              </w:rPr>
              <w:t>https://www.youtube.com/watch?v=MrRFJFYgR9A&amp;t=36s</w:t>
            </w:r>
          </w:p>
          <w:p w14:paraId="6193154D" w14:textId="01670E5E" w:rsidR="00C7243C" w:rsidRDefault="00C7243C" w:rsidP="00B05E72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3027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學習單</w:t>
            </w:r>
            <w:r w:rsidR="00E94849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8-11</w:t>
            </w:r>
          </w:p>
        </w:tc>
      </w:tr>
      <w:tr w:rsidR="002C79EF" w:rsidRPr="00D1190C" w14:paraId="1D264739" w14:textId="77777777" w:rsidTr="002C79EF">
        <w:trPr>
          <w:trHeight w:val="47"/>
        </w:trPr>
        <w:tc>
          <w:tcPr>
            <w:tcW w:w="1560" w:type="dxa"/>
          </w:tcPr>
          <w:p w14:paraId="1D58A6B0" w14:textId="57D8E988" w:rsidR="00C7243C" w:rsidRDefault="00117599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655" w:type="dxa"/>
            <w:gridSpan w:val="2"/>
          </w:tcPr>
          <w:p w14:paraId="25102717" w14:textId="4922B667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43C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275" w:type="dxa"/>
          </w:tcPr>
          <w:p w14:paraId="77B856D3" w14:textId="01C68EF0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投影片頁數</w:t>
            </w:r>
          </w:p>
        </w:tc>
        <w:tc>
          <w:tcPr>
            <w:tcW w:w="1701" w:type="dxa"/>
          </w:tcPr>
          <w:p w14:paraId="6CFF672E" w14:textId="23F0F18A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</w:tr>
      <w:tr w:rsidR="002C79EF" w:rsidRPr="00D1190C" w14:paraId="1A2DF130" w14:textId="77777777" w:rsidTr="002C79EF">
        <w:trPr>
          <w:trHeight w:val="47"/>
        </w:trPr>
        <w:tc>
          <w:tcPr>
            <w:tcW w:w="1560" w:type="dxa"/>
          </w:tcPr>
          <w:p w14:paraId="6675A1C8" w14:textId="77777777" w:rsidR="00C7243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14:paraId="06661287" w14:textId="08A55902" w:rsidR="00787DCC" w:rsidRDefault="00EB16C0" w:rsidP="00EB16C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655" w:type="dxa"/>
            <w:gridSpan w:val="2"/>
          </w:tcPr>
          <w:p w14:paraId="1C7EB25B" w14:textId="3F00EFE1" w:rsidR="00951C25" w:rsidRPr="00143CD3" w:rsidRDefault="00D71873" w:rsidP="00951C25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帶開場活動：</w:t>
            </w:r>
            <w:r w:rsidR="00951C25">
              <w:rPr>
                <w:rFonts w:ascii="標楷體" w:eastAsia="標楷體" w:hAnsi="標楷體" w:hint="eastAsia"/>
                <w:sz w:val="28"/>
                <w:szCs w:val="28"/>
              </w:rPr>
              <w:t>準備情緒卡請小朋友隨機</w:t>
            </w:r>
            <w:r w:rsidR="00C33AEE">
              <w:rPr>
                <w:rFonts w:ascii="標楷體" w:eastAsia="標楷體" w:hAnsi="標楷體" w:hint="eastAsia"/>
                <w:sz w:val="28"/>
                <w:szCs w:val="28"/>
              </w:rPr>
              <w:t>選一種情緒</w:t>
            </w:r>
            <w:r w:rsidR="00951C25" w:rsidRPr="00143CD3">
              <w:rPr>
                <w:rFonts w:ascii="標楷體" w:eastAsia="標楷體" w:hAnsi="標楷體" w:hint="eastAsia"/>
                <w:sz w:val="28"/>
                <w:szCs w:val="28"/>
              </w:rPr>
              <w:t>，分享何種情境會出現這種情緒</w:t>
            </w:r>
            <w:r w:rsidR="00951C25" w:rsidRPr="00143CD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A07A995" w14:textId="3508E34B" w:rsidR="001C41C8" w:rsidRDefault="00951C25" w:rsidP="002C79EF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43CD3">
              <w:rPr>
                <w:rFonts w:ascii="標楷體" w:eastAsia="標楷體" w:hAnsi="標楷體" w:hint="eastAsia"/>
                <w:sz w:val="28"/>
                <w:szCs w:val="28"/>
              </w:rPr>
              <w:t>再問孩子們是否覺得很簡單?</w:t>
            </w:r>
            <w:r w:rsidR="00D87BD0">
              <w:rPr>
                <w:rFonts w:ascii="標楷體" w:eastAsia="標楷體" w:hAnsi="標楷體" w:hint="eastAsia"/>
                <w:sz w:val="28"/>
                <w:szCs w:val="28"/>
              </w:rPr>
              <w:t>邀請</w:t>
            </w:r>
            <w:r w:rsidRPr="00143CD3">
              <w:rPr>
                <w:rFonts w:ascii="標楷體" w:eastAsia="標楷體" w:hAnsi="標楷體" w:hint="eastAsia"/>
                <w:sz w:val="28"/>
                <w:szCs w:val="28"/>
              </w:rPr>
              <w:t>小朋友們</w:t>
            </w:r>
            <w:r w:rsidR="00D87BD0">
              <w:rPr>
                <w:rFonts w:ascii="標楷體" w:eastAsia="標楷體" w:hAnsi="標楷體" w:hint="eastAsia"/>
                <w:sz w:val="28"/>
                <w:szCs w:val="28"/>
              </w:rPr>
              <w:t>分享是否感覺</w:t>
            </w:r>
            <w:r w:rsidRPr="00143CD3">
              <w:rPr>
                <w:rFonts w:ascii="標楷體" w:eastAsia="標楷體" w:hAnsi="標楷體" w:hint="eastAsia"/>
                <w:sz w:val="28"/>
                <w:szCs w:val="28"/>
              </w:rPr>
              <w:t>好奇</w:t>
            </w:r>
            <w:r w:rsidR="00D87BD0" w:rsidRPr="00143C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43CD3">
              <w:rPr>
                <w:rFonts w:ascii="標楷體" w:eastAsia="標楷體" w:hAnsi="標楷體" w:hint="eastAsia"/>
                <w:sz w:val="28"/>
                <w:szCs w:val="28"/>
              </w:rPr>
              <w:t>既然如此簡單為何還要學情緒</w:t>
            </w:r>
            <w:r w:rsidRPr="00143CD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?</w:t>
            </w:r>
          </w:p>
          <w:p w14:paraId="31047895" w14:textId="77777777" w:rsidR="002C79EF" w:rsidRPr="002C79EF" w:rsidRDefault="002C79EF" w:rsidP="002C79EF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53563F71" w14:textId="68E947FB" w:rsidR="00A95D3A" w:rsidRPr="002C79EF" w:rsidRDefault="007607D1" w:rsidP="00A95D3A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Kaiti SC" w:eastAsia="Kaiti SC" w:hAnsi="Kaiti SC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晨光媽媽</w:t>
            </w:r>
            <w:r w:rsidR="00FB3F0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各種</w:t>
            </w:r>
            <w:r w:rsidR="00FB3F0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小學生生活中常見突發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狀況</w:t>
            </w:r>
            <w:r w:rsidR="00FB3F0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題</w:t>
            </w:r>
            <w:r w:rsidR="00FB3F07" w:rsidRPr="00143C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B3F07">
              <w:rPr>
                <w:rFonts w:ascii="標楷體" w:eastAsia="標楷體" w:hAnsi="標楷體" w:hint="eastAsia"/>
                <w:sz w:val="28"/>
                <w:szCs w:val="28"/>
              </w:rPr>
              <w:t>邀請</w:t>
            </w:r>
            <w:r w:rsidR="00FB3F07" w:rsidRPr="00143CD3">
              <w:rPr>
                <w:rFonts w:ascii="標楷體" w:eastAsia="標楷體" w:hAnsi="標楷體" w:hint="eastAsia"/>
                <w:sz w:val="28"/>
                <w:szCs w:val="28"/>
              </w:rPr>
              <w:t>小朋友們</w:t>
            </w:r>
            <w:r w:rsidR="00FB3F07">
              <w:rPr>
                <w:rFonts w:ascii="標楷體" w:eastAsia="標楷體" w:hAnsi="標楷體" w:hint="eastAsia"/>
                <w:sz w:val="28"/>
                <w:szCs w:val="28"/>
              </w:rPr>
              <w:t>分享若遇到該情況會有何煦反應？</w:t>
            </w:r>
            <w:r w:rsidR="00FB3F07">
              <w:rPr>
                <w:rFonts w:ascii="Kaiti SC" w:eastAsia="Kaiti SC" w:hAnsi="Kaiti SC" w:hint="eastAsia"/>
                <w:sz w:val="28"/>
                <w:szCs w:val="28"/>
              </w:rPr>
              <w:t>進而說明</w:t>
            </w:r>
            <w:r w:rsidR="00EF0F8E" w:rsidRPr="00EF0F8E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情緒教育不會考試</w:t>
            </w:r>
            <w:r w:rsidR="00E94849" w:rsidRPr="00EF0F8E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，</w:t>
            </w:r>
            <w:r w:rsidR="00252DD7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但人一生當中將會有太多機會</w:t>
            </w:r>
            <w:r w:rsidR="00FB3F07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需</w:t>
            </w:r>
            <w:r w:rsidRPr="00EF0F8E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要</w:t>
            </w:r>
            <w:r w:rsidR="00252DD7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接受</w:t>
            </w:r>
            <w:r w:rsidRPr="00EF0F8E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情緒管理</w:t>
            </w:r>
            <w:r w:rsidR="00252DD7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的測試</w:t>
            </w:r>
            <w:r w:rsidRPr="00EF0F8E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。</w:t>
            </w:r>
            <w:r w:rsidR="00252DD7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例如：早上出門快遲到了才發現便當盒忘了拿</w:t>
            </w:r>
            <w:r w:rsidR="00FB3F07">
              <w:rPr>
                <w:rFonts w:ascii="Kaiti SC" w:eastAsia="Kaiti SC" w:hAnsi="Kaiti SC" w:hint="eastAsia"/>
                <w:sz w:val="28"/>
                <w:szCs w:val="28"/>
                <w:lang w:eastAsia="zh-HK"/>
              </w:rPr>
              <w:t>將如何冷靜處理</w:t>
            </w:r>
            <w:r w:rsidR="00FB3F07" w:rsidRPr="00E036A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830AD">
              <w:rPr>
                <w:rFonts w:ascii="標楷體" w:eastAsia="標楷體" w:hAnsi="標楷體" w:hint="eastAsia"/>
                <w:sz w:val="28"/>
                <w:szCs w:val="28"/>
              </w:rPr>
              <w:t>很努力準備但考試考得仍不理想</w:t>
            </w:r>
            <w:r w:rsidR="00F830AD">
              <w:rPr>
                <w:rFonts w:ascii="標楷體" w:eastAsia="標楷體" w:hAnsi="標楷體"/>
                <w:sz w:val="28"/>
                <w:szCs w:val="28"/>
              </w:rPr>
              <w:t>…..</w:t>
            </w:r>
            <w:r w:rsidR="00F830AD">
              <w:rPr>
                <w:rFonts w:ascii="標楷體" w:eastAsia="標楷體" w:hAnsi="標楷體" w:hint="eastAsia"/>
                <w:sz w:val="28"/>
                <w:szCs w:val="28"/>
              </w:rPr>
              <w:t>等等</w:t>
            </w:r>
            <w:r w:rsidR="00F830AD" w:rsidRPr="00143CD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1392B8C9" w14:textId="77777777" w:rsidR="002C79EF" w:rsidRPr="002C79EF" w:rsidRDefault="002C79EF" w:rsidP="002C79EF">
            <w:pPr>
              <w:pStyle w:val="aa"/>
              <w:spacing w:line="360" w:lineRule="exact"/>
              <w:ind w:leftChars="0"/>
              <w:rPr>
                <w:rFonts w:ascii="Kaiti SC" w:eastAsia="Kaiti SC" w:hAnsi="Kaiti SC"/>
                <w:sz w:val="28"/>
                <w:szCs w:val="28"/>
              </w:rPr>
            </w:pPr>
          </w:p>
          <w:p w14:paraId="499FA247" w14:textId="4FDC39CA" w:rsidR="00A95D3A" w:rsidRDefault="00C7243C" w:rsidP="00A95D3A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3CD3">
              <w:rPr>
                <w:rFonts w:ascii="標楷體" w:eastAsia="標楷體" w:hAnsi="標楷體" w:hint="eastAsia"/>
                <w:sz w:val="28"/>
                <w:szCs w:val="28"/>
              </w:rPr>
              <w:t>簡介情緒</w:t>
            </w:r>
            <w:r w:rsidR="00143CD3" w:rsidRPr="00143CD3">
              <w:rPr>
                <w:rFonts w:ascii="標楷體" w:eastAsia="標楷體" w:hAnsi="標楷體" w:hint="eastAsia"/>
                <w:sz w:val="28"/>
                <w:szCs w:val="28"/>
              </w:rPr>
              <w:t>:情緒管理不是要學如何壓抑，相反的是要學如何自我覺察情緒</w:t>
            </w:r>
            <w:r w:rsidR="00CB0766">
              <w:rPr>
                <w:rFonts w:ascii="標楷體" w:eastAsia="標楷體" w:hAnsi="標楷體" w:hint="eastAsia"/>
                <w:sz w:val="28"/>
                <w:szCs w:val="28"/>
              </w:rPr>
              <w:t>進而</w:t>
            </w:r>
            <w:r w:rsidR="00143CD3" w:rsidRPr="00CB0766">
              <w:rPr>
                <w:rFonts w:ascii="標楷體" w:eastAsia="標楷體" w:hAnsi="標楷體" w:hint="eastAsia"/>
                <w:sz w:val="28"/>
                <w:szCs w:val="28"/>
              </w:rPr>
              <w:t>管理它</w:t>
            </w:r>
            <w:r w:rsidR="00143CD3" w:rsidRPr="00CB0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 w:rsidR="00AD1C74" w:rsidRPr="00CB0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情緒管理做</w:t>
            </w:r>
            <w:r w:rsidR="00AD1C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得越好的人</w:t>
            </w:r>
            <w:r w:rsidR="00143CD3" w:rsidRPr="00CB0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情緒</w:t>
            </w:r>
            <w:r w:rsidR="00AD1C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恢復力越強</w:t>
            </w:r>
            <w:r w:rsidR="00143CD3" w:rsidRPr="00CB07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4BD947D6" w14:textId="77777777" w:rsidR="002C79EF" w:rsidRPr="002C79EF" w:rsidRDefault="002C79EF" w:rsidP="002C79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0AE3501" w14:textId="10283E5B" w:rsidR="00C7243C" w:rsidRDefault="00C7243C" w:rsidP="00C7243C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C35D2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「讓我們童在一起學情緒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」</w:t>
            </w:r>
            <w:r w:rsidRPr="00E036A7">
              <w:rPr>
                <w:rFonts w:ascii="標楷體" w:eastAsia="標楷體" w:hAnsi="標楷體" w:hint="eastAsia"/>
                <w:sz w:val="28"/>
                <w:szCs w:val="28"/>
              </w:rPr>
              <w:t>未來整學期教學模式，邀請大家分成三</w:t>
            </w:r>
            <w:r w:rsidR="009A1E7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E036A7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E94849">
              <w:rPr>
                <w:rFonts w:ascii="標楷體" w:eastAsia="標楷體" w:hAnsi="標楷體" w:hint="eastAsia"/>
                <w:sz w:val="28"/>
                <w:szCs w:val="28"/>
              </w:rPr>
              <w:t>邀請自願者擔任</w:t>
            </w:r>
            <w:r w:rsidR="005B1C6C">
              <w:rPr>
                <w:rFonts w:ascii="標楷體" w:eastAsia="標楷體" w:hAnsi="標楷體" w:hint="eastAsia"/>
                <w:sz w:val="28"/>
                <w:szCs w:val="28"/>
              </w:rPr>
              <w:t>小小行政助理</w:t>
            </w:r>
            <w:r w:rsidRPr="00E036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4E167E3" w14:textId="01FADE21" w:rsidR="00C7243C" w:rsidRPr="00A85B07" w:rsidRDefault="00FB3F07" w:rsidP="00FB3F07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其他同學則可能</w:t>
            </w:r>
            <w:r w:rsidR="00C7243C" w:rsidRPr="00BC28AD">
              <w:rPr>
                <w:rFonts w:ascii="標楷體" w:eastAsia="標楷體" w:hAnsi="標楷體" w:hint="eastAsia"/>
                <w:sz w:val="28"/>
                <w:szCs w:val="28"/>
              </w:rPr>
              <w:t>每週上課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時被</w:t>
            </w:r>
            <w:r w:rsidR="00C7243C" w:rsidRPr="00BC28AD">
              <w:rPr>
                <w:rFonts w:ascii="標楷體" w:eastAsia="標楷體" w:hAnsi="標楷體" w:hint="eastAsia"/>
                <w:sz w:val="28"/>
                <w:szCs w:val="28"/>
              </w:rPr>
              <w:t>邀請</w:t>
            </w:r>
            <w:r w:rsidR="00947070">
              <w:rPr>
                <w:rFonts w:ascii="標楷體" w:eastAsia="標楷體" w:hAnsi="標楷體" w:hint="eastAsia"/>
                <w:sz w:val="28"/>
                <w:szCs w:val="28"/>
              </w:rPr>
              <w:t>擔任小小助教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B1557A" w:rsidRPr="00B1557A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>執行課程</w:t>
            </w:r>
            <w:r w:rsidR="00C7243C" w:rsidRPr="00BC28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</w:tcPr>
          <w:p w14:paraId="6C2928EE" w14:textId="61CE955D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C25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  <w:p w14:paraId="293FB014" w14:textId="77777777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047D603" w14:textId="77777777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F25F283" w14:textId="64FA031D" w:rsidR="00951C2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EC7A386" w14:textId="77777777" w:rsidR="002C79EF" w:rsidRDefault="002C79EF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0C7A7F3" w14:textId="5EE9EC95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.3</w:t>
            </w:r>
          </w:p>
          <w:p w14:paraId="1C698B07" w14:textId="18074E75" w:rsidR="00E94849" w:rsidRDefault="00E9484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B5999D8" w14:textId="676FEE46" w:rsidR="00E94849" w:rsidRDefault="00E9484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94F3940" w14:textId="2F542FC2" w:rsidR="00E94849" w:rsidRDefault="00E9484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BB8E158" w14:textId="0EA9CBD5" w:rsidR="00E94849" w:rsidRDefault="00E9484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2FD5C35" w14:textId="6CC72F13" w:rsidR="00E94849" w:rsidRDefault="00E9484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065D33B" w14:textId="4D65447E" w:rsidR="00E94849" w:rsidRDefault="00E94849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4479EF" w14:textId="77777777" w:rsidR="002C79EF" w:rsidRDefault="002C79EF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FDAFCE3" w14:textId="44B7072B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.4~</w:t>
            </w:r>
            <w:r w:rsidR="00FB3F0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  <w:p w14:paraId="77CF60A4" w14:textId="49E2CC40" w:rsidR="00A95D3A" w:rsidRDefault="00A95D3A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CC2A285" w14:textId="71E1980A" w:rsidR="00143CD3" w:rsidRDefault="00143CD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0013AF5" w14:textId="77777777" w:rsidR="00143CD3" w:rsidRDefault="00143CD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5B34B3" w14:textId="7C9B667B" w:rsidR="00C7243C" w:rsidRDefault="00A85B07" w:rsidP="00FB3F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B3F07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FB3F07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4018A93" w14:textId="49FED9F7" w:rsidR="00C7243C" w:rsidRDefault="00C7243C" w:rsidP="00C7243C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2C79EF" w:rsidRPr="00D1190C" w14:paraId="10B0381A" w14:textId="77777777" w:rsidTr="002C79EF">
        <w:trPr>
          <w:trHeight w:val="29"/>
        </w:trPr>
        <w:tc>
          <w:tcPr>
            <w:tcW w:w="1560" w:type="dxa"/>
            <w:vAlign w:val="center"/>
          </w:tcPr>
          <w:p w14:paraId="03F6F9E3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5DA4008" w14:textId="5F0C0960" w:rsidR="00787DCC" w:rsidRDefault="00486380" w:rsidP="00B73A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55" w:type="dxa"/>
            <w:gridSpan w:val="2"/>
          </w:tcPr>
          <w:p w14:paraId="50D77A27" w14:textId="1C3834B6" w:rsidR="00C7243C" w:rsidRPr="00A17F96" w:rsidRDefault="00A17F96" w:rsidP="0048638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播放「</w:t>
            </w: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我會開心接受讚美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」0</w:t>
            </w:r>
            <w:r w:rsidR="00EE3C7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E79AC">
              <w:rPr>
                <w:rFonts w:ascii="標楷體" w:eastAsia="標楷體" w:hAnsi="標楷體"/>
                <w:sz w:val="28"/>
                <w:szCs w:val="28"/>
              </w:rPr>
              <w:t>’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E3C7B">
              <w:rPr>
                <w:rFonts w:ascii="標楷體" w:eastAsia="標楷體" w:hAnsi="標楷體"/>
                <w:sz w:val="28"/>
                <w:szCs w:val="28"/>
              </w:rPr>
              <w:t>24</w:t>
            </w:r>
            <w:r>
              <w:rPr>
                <w:rFonts w:ascii="標楷體" w:eastAsia="標楷體" w:hAnsi="標楷體"/>
                <w:sz w:val="28"/>
                <w:szCs w:val="28"/>
              </w:rPr>
              <w:t>”~</w:t>
            </w:r>
            <w:r w:rsidR="00486380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’:3</w:t>
            </w:r>
            <w:r w:rsidR="0048638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</w:p>
        </w:tc>
        <w:tc>
          <w:tcPr>
            <w:tcW w:w="1275" w:type="dxa"/>
          </w:tcPr>
          <w:p w14:paraId="7575FEC2" w14:textId="43294870" w:rsidR="00C7243C" w:rsidRDefault="00A17F96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F830AD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4ABB5B73" w14:textId="0879F921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486380" w:rsidRPr="00D1190C" w14:paraId="16AE05E4" w14:textId="77777777" w:rsidTr="00652CC6">
        <w:trPr>
          <w:trHeight w:val="383"/>
        </w:trPr>
        <w:tc>
          <w:tcPr>
            <w:tcW w:w="1560" w:type="dxa"/>
            <w:vAlign w:val="center"/>
          </w:tcPr>
          <w:p w14:paraId="4AD8997A" w14:textId="229A2371" w:rsidR="00486380" w:rsidRPr="00A17F96" w:rsidRDefault="00E87265" w:rsidP="00EB16C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  <w:r w:rsidR="00EB16C0">
              <w:rPr>
                <w:rFonts w:ascii="標楷體" w:eastAsia="標楷體" w:hAnsi="標楷體"/>
                <w:sz w:val="28"/>
                <w:szCs w:val="28"/>
              </w:rPr>
              <w:t>3</w:t>
            </w:r>
            <w:bookmarkStart w:id="0" w:name="_GoBack"/>
            <w:bookmarkEnd w:id="0"/>
            <w:r w:rsidR="00EB16C0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55" w:type="dxa"/>
            <w:gridSpan w:val="2"/>
          </w:tcPr>
          <w:p w14:paraId="7284C279" w14:textId="5F712F0C" w:rsidR="00486380" w:rsidRPr="00E87265" w:rsidRDefault="00E87265" w:rsidP="00E87265">
            <w:pPr>
              <w:spacing w:line="360" w:lineRule="exact"/>
              <w:rPr>
                <w:rFonts w:ascii="Songti TC" w:eastAsia="Songti TC" w:hAnsi="Songti TC" w:hint="eastAsia"/>
                <w:sz w:val="28"/>
                <w:szCs w:val="28"/>
              </w:rPr>
            </w:pPr>
            <w:r w:rsidRPr="00E87265">
              <w:rPr>
                <w:rFonts w:ascii="Songti TC" w:eastAsia="Songti TC" w:hAnsi="Songti TC" w:cs="Apple Color Emoji" w:hint="eastAsia"/>
                <w:sz w:val="28"/>
                <w:szCs w:val="28"/>
              </w:rPr>
              <w:t>引</w:t>
            </w:r>
            <w:r w:rsidRPr="00E87265">
              <w:rPr>
                <w:rFonts w:ascii="Songti TC" w:eastAsia="Songti TC" w:hAnsi="Songti TC" w:cs="Apple Color Emoji" w:hint="eastAsia"/>
                <w:sz w:val="28"/>
                <w:szCs w:val="28"/>
              </w:rPr>
              <w:t>導</w:t>
            </w:r>
            <w:r w:rsidRPr="00E87265">
              <w:rPr>
                <w:rFonts w:ascii="Songti TC" w:eastAsia="Songti TC" w:hAnsi="Songti TC" w:cs="Apple Color Emoji" w:hint="eastAsia"/>
                <w:sz w:val="28"/>
                <w:szCs w:val="28"/>
              </w:rPr>
              <w:t>孩子們</w:t>
            </w:r>
            <w:r>
              <w:rPr>
                <w:rFonts w:ascii="Songti TC" w:eastAsia="Songti TC" w:hAnsi="Songti TC" w:cs="Apple Color Emoji" w:hint="eastAsia"/>
                <w:sz w:val="28"/>
                <w:szCs w:val="28"/>
              </w:rPr>
              <w:t>分析</w:t>
            </w:r>
            <w:r w:rsidRPr="00E87265">
              <w:rPr>
                <w:rFonts w:ascii="Songti TC" w:eastAsia="Songti TC" w:hAnsi="Songti TC" w:cs="Apple Color Emoji" w:hint="eastAsia"/>
                <w:sz w:val="28"/>
                <w:szCs w:val="28"/>
              </w:rPr>
              <w:t>無法</w:t>
            </w:r>
            <w:r w:rsidRPr="00E87265">
              <w:rPr>
                <w:rFonts w:ascii="Songti TC" w:eastAsia="Songti TC" w:hAnsi="Songti TC" w:cs="Apple Color Emoji" w:hint="eastAsia"/>
                <w:sz w:val="28"/>
                <w:szCs w:val="28"/>
              </w:rPr>
              <w:t>接受讚美的原因與因應作法</w:t>
            </w:r>
          </w:p>
        </w:tc>
        <w:tc>
          <w:tcPr>
            <w:tcW w:w="1275" w:type="dxa"/>
          </w:tcPr>
          <w:p w14:paraId="6A257E09" w14:textId="1209970A" w:rsidR="00486380" w:rsidRPr="00A17F96" w:rsidRDefault="00E87265" w:rsidP="0016783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B6116A2" w14:textId="2F140EC0" w:rsidR="00486380" w:rsidRDefault="00E87265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E61CBE" w:rsidRPr="00D1190C" w14:paraId="0B37B0CC" w14:textId="77777777" w:rsidTr="0039441A">
        <w:trPr>
          <w:trHeight w:val="732"/>
        </w:trPr>
        <w:tc>
          <w:tcPr>
            <w:tcW w:w="1560" w:type="dxa"/>
            <w:vAlign w:val="center"/>
          </w:tcPr>
          <w:p w14:paraId="4658DFCE" w14:textId="77777777" w:rsidR="00E61CBE" w:rsidRDefault="00E61CBE" w:rsidP="00E61C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5093C795" w14:textId="03D55C73" w:rsidR="00E61CBE" w:rsidRDefault="00BB59D5" w:rsidP="00E61CB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E61CB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55" w:type="dxa"/>
            <w:gridSpan w:val="2"/>
          </w:tcPr>
          <w:p w14:paraId="3C62D23A" w14:textId="77777777" w:rsidR="00E61CBE" w:rsidRDefault="00E61CBE" w:rsidP="00E61C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播放「</w:t>
            </w: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我會開心接受讚美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’:</w:t>
            </w: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  <w:r>
              <w:rPr>
                <w:rFonts w:ascii="標楷體" w:eastAsia="標楷體" w:hAnsi="標楷體"/>
                <w:sz w:val="28"/>
                <w:szCs w:val="28"/>
              </w:rPr>
              <w:t>”~1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’:</w:t>
            </w:r>
            <w:r>
              <w:rPr>
                <w:rFonts w:ascii="標楷體" w:eastAsia="標楷體" w:hAnsi="標楷體"/>
                <w:sz w:val="28"/>
                <w:szCs w:val="28"/>
              </w:rPr>
              <w:t>46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</w:p>
          <w:p w14:paraId="505C87E1" w14:textId="2FBB505B" w:rsidR="00E61CBE" w:rsidRDefault="00E61CBE" w:rsidP="00E61CBE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及復習四個方法</w:t>
            </w:r>
          </w:p>
        </w:tc>
        <w:tc>
          <w:tcPr>
            <w:tcW w:w="1275" w:type="dxa"/>
          </w:tcPr>
          <w:p w14:paraId="08D59A09" w14:textId="486BFE8E" w:rsidR="00E61CBE" w:rsidRPr="00A17F96" w:rsidRDefault="00E61CBE" w:rsidP="00E61C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-12</w:t>
            </w:r>
          </w:p>
        </w:tc>
        <w:tc>
          <w:tcPr>
            <w:tcW w:w="1701" w:type="dxa"/>
          </w:tcPr>
          <w:p w14:paraId="0582EFD7" w14:textId="7EA1F69B" w:rsidR="00E61CBE" w:rsidRDefault="00E61CBE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652CC6" w:rsidRPr="00D1190C" w14:paraId="58FA0D13" w14:textId="77777777" w:rsidTr="0039441A">
        <w:trPr>
          <w:trHeight w:val="732"/>
        </w:trPr>
        <w:tc>
          <w:tcPr>
            <w:tcW w:w="1560" w:type="dxa"/>
            <w:vAlign w:val="center"/>
          </w:tcPr>
          <w:p w14:paraId="52D19C80" w14:textId="77777777" w:rsidR="00BB59D5" w:rsidRDefault="00652CC6" w:rsidP="00BB59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體驗</w:t>
            </w:r>
          </w:p>
          <w:p w14:paraId="4A6CEDA6" w14:textId="4E6DC5A6" w:rsidR="00652CC6" w:rsidRPr="00A17F96" w:rsidRDefault="00BB59D5" w:rsidP="00BB59D5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55" w:type="dxa"/>
            <w:gridSpan w:val="2"/>
          </w:tcPr>
          <w:p w14:paraId="4FE5DCA9" w14:textId="3145E8EB" w:rsidR="00652CC6" w:rsidRPr="00A17F96" w:rsidRDefault="00652CC6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請小助教及自願的小朋友站在台上接受大家讚美</w:t>
            </w:r>
            <w:r w:rsidRPr="00E036A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練習自信地回應</w:t>
            </w:r>
            <w:r w:rsidR="0039441A" w:rsidRPr="00E036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</w:tcPr>
          <w:p w14:paraId="404F13B0" w14:textId="2909AA34" w:rsidR="00652CC6" w:rsidRPr="00A17F96" w:rsidRDefault="00652CC6" w:rsidP="006C52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24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B32E0A" w14:textId="601D2E31" w:rsidR="00652CC6" w:rsidRDefault="00652CC6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2C79EF" w:rsidRPr="00D1190C" w14:paraId="6F1B9F1B" w14:textId="77777777" w:rsidTr="00CD113D">
        <w:trPr>
          <w:trHeight w:val="761"/>
        </w:trPr>
        <w:tc>
          <w:tcPr>
            <w:tcW w:w="1560" w:type="dxa"/>
            <w:vAlign w:val="center"/>
          </w:tcPr>
          <w:p w14:paraId="32E9644F" w14:textId="77777777" w:rsidR="00C7243C" w:rsidRDefault="00A17F96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靜思</w:t>
            </w:r>
          </w:p>
          <w:p w14:paraId="1F268CCE" w14:textId="199000A6" w:rsidR="00787DCC" w:rsidRPr="00A17F96" w:rsidRDefault="00787DC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  <w:tc>
          <w:tcPr>
            <w:tcW w:w="6655" w:type="dxa"/>
            <w:gridSpan w:val="2"/>
          </w:tcPr>
          <w:p w14:paraId="24F46CD1" w14:textId="23E7793D" w:rsidR="00C7243C" w:rsidRPr="00A17F96" w:rsidRDefault="00A17F96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請孩子們翻開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學習單P8-P9作答</w:t>
            </w:r>
          </w:p>
        </w:tc>
        <w:tc>
          <w:tcPr>
            <w:tcW w:w="1275" w:type="dxa"/>
          </w:tcPr>
          <w:p w14:paraId="4FFF4752" w14:textId="2DEEA119" w:rsidR="00C7243C" w:rsidRDefault="00143CD3" w:rsidP="006C52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A17F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249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F5FF3E0" w14:textId="18A6C65F" w:rsidR="00C7243C" w:rsidRDefault="00A17F96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2C79EF" w:rsidRPr="00D1190C" w14:paraId="230A5800" w14:textId="77777777" w:rsidTr="002C79EF">
        <w:trPr>
          <w:trHeight w:val="29"/>
        </w:trPr>
        <w:tc>
          <w:tcPr>
            <w:tcW w:w="1560" w:type="dxa"/>
            <w:vAlign w:val="center"/>
          </w:tcPr>
          <w:p w14:paraId="008C5C79" w14:textId="77777777" w:rsidR="00C7243C" w:rsidRDefault="00A17F96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36E0C3F6" w14:textId="4DA9A005" w:rsidR="00787DCC" w:rsidRPr="00D1190C" w:rsidRDefault="00EB16C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55" w:type="dxa"/>
            <w:gridSpan w:val="2"/>
          </w:tcPr>
          <w:p w14:paraId="67CA8D3B" w14:textId="0289EDCA" w:rsidR="00C7243C" w:rsidRDefault="00CB423D" w:rsidP="0067013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說明各類型的孩子們性格特質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及接受讚美時</w:t>
            </w:r>
            <w:r w:rsidR="00FB3F07">
              <w:rPr>
                <w:rFonts w:ascii="標楷體" w:eastAsia="標楷體" w:hAnsi="標楷體" w:hint="eastAsia"/>
                <w:sz w:val="28"/>
                <w:szCs w:val="28"/>
              </w:rPr>
              <w:t>自己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應加強</w:t>
            </w:r>
            <w:r w:rsidR="00FB3F07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方向</w:t>
            </w:r>
          </w:p>
        </w:tc>
        <w:tc>
          <w:tcPr>
            <w:tcW w:w="1275" w:type="dxa"/>
          </w:tcPr>
          <w:p w14:paraId="6098FA9B" w14:textId="2775CB92" w:rsidR="00C7243C" w:rsidRDefault="00A17F96" w:rsidP="006C52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249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6C5249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7D2F4E8" w14:textId="06C91F0D" w:rsidR="00C7243C" w:rsidRPr="00050C4E" w:rsidRDefault="00A17F96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2C79EF" w:rsidRPr="00D1190C" w14:paraId="1B780A43" w14:textId="77777777" w:rsidTr="006C5249">
        <w:trPr>
          <w:trHeight w:val="411"/>
        </w:trPr>
        <w:tc>
          <w:tcPr>
            <w:tcW w:w="1560" w:type="dxa"/>
            <w:vAlign w:val="center"/>
          </w:tcPr>
          <w:p w14:paraId="38E58A77" w14:textId="06181F75" w:rsidR="00EC5B61" w:rsidRDefault="00EC5B6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655" w:type="dxa"/>
            <w:gridSpan w:val="2"/>
          </w:tcPr>
          <w:p w14:paraId="58FDCE98" w14:textId="667B924F" w:rsidR="00EC5B61" w:rsidRPr="009B5A54" w:rsidRDefault="00EC5B61" w:rsidP="0067013E">
            <w:pPr>
              <w:spacing w:line="360" w:lineRule="exact"/>
              <w:rPr>
                <w:rFonts w:ascii="Kaiti TC" w:eastAsia="Kaiti TC" w:hAnsi="Kaiti TC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sz w:val="28"/>
                <w:szCs w:val="28"/>
              </w:rPr>
              <w:t>介紹有助於情緒管理的食材</w:t>
            </w:r>
          </w:p>
        </w:tc>
        <w:tc>
          <w:tcPr>
            <w:tcW w:w="1275" w:type="dxa"/>
          </w:tcPr>
          <w:p w14:paraId="1BEB957B" w14:textId="031D1CEF" w:rsidR="00EC5B61" w:rsidRPr="009B5A54" w:rsidRDefault="00EC5B61" w:rsidP="006C5249">
            <w:pPr>
              <w:spacing w:line="360" w:lineRule="exact"/>
              <w:rPr>
                <w:rFonts w:ascii="Kaiti TC" w:eastAsia="Kaiti TC" w:hAnsi="Kaiti TC"/>
                <w:sz w:val="28"/>
                <w:szCs w:val="28"/>
              </w:rPr>
            </w:pP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>p.1</w:t>
            </w:r>
            <w:r w:rsidR="006C5249">
              <w:rPr>
                <w:rFonts w:ascii="Kaiti TC" w:eastAsia="Kaiti TC" w:hAnsi="Kaiti TC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37D2579E" w14:textId="49E6471B" w:rsidR="00EC5B61" w:rsidRDefault="00EC5B6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7F96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2C79EF" w:rsidRPr="00D1190C" w14:paraId="676A9FDA" w14:textId="77777777" w:rsidTr="002C79EF">
        <w:trPr>
          <w:trHeight w:val="29"/>
        </w:trPr>
        <w:tc>
          <w:tcPr>
            <w:tcW w:w="1560" w:type="dxa"/>
            <w:vAlign w:val="center"/>
          </w:tcPr>
          <w:p w14:paraId="48762B29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生活實踐</w:t>
            </w:r>
          </w:p>
          <w:p w14:paraId="7ED60E7C" w14:textId="09445579" w:rsidR="00254FAA" w:rsidRDefault="00254FAA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1~2分</w:t>
            </w:r>
          </w:p>
        </w:tc>
        <w:tc>
          <w:tcPr>
            <w:tcW w:w="6655" w:type="dxa"/>
            <w:gridSpan w:val="2"/>
          </w:tcPr>
          <w:p w14:paraId="6F710FE4" w14:textId="77777777" w:rsidR="00C7243C" w:rsidRPr="009B5A54" w:rsidRDefault="007756CB" w:rsidP="0067013E">
            <w:pPr>
              <w:spacing w:line="360" w:lineRule="exact"/>
              <w:rPr>
                <w:rFonts w:ascii="Kaiti TC" w:eastAsia="Kaiti TC" w:hAnsi="Kaiti TC"/>
                <w:sz w:val="28"/>
                <w:szCs w:val="28"/>
              </w:rPr>
            </w:pP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>班導請孩子們翻開學習單P7</w:t>
            </w:r>
          </w:p>
          <w:p w14:paraId="74F6BA28" w14:textId="00947178" w:rsidR="007756CB" w:rsidRPr="009B5A54" w:rsidRDefault="007756CB" w:rsidP="00B73A72">
            <w:pPr>
              <w:spacing w:line="360" w:lineRule="exact"/>
              <w:rPr>
                <w:rFonts w:ascii="Kaiti TC" w:eastAsia="Kaiti TC" w:hAnsi="Kaiti TC"/>
                <w:sz w:val="28"/>
                <w:szCs w:val="28"/>
              </w:rPr>
            </w:pP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>邀請孩子們若在未來一週內在學校</w:t>
            </w:r>
            <w:r w:rsidR="004F4DE1" w:rsidRPr="009B5A54">
              <w:rPr>
                <w:rFonts w:ascii="Kaiti TC" w:eastAsia="Kaiti TC" w:hAnsi="Kaiti TC" w:hint="eastAsia"/>
                <w:sz w:val="28"/>
                <w:szCs w:val="28"/>
              </w:rPr>
              <w:t>、</w:t>
            </w: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>家</w:t>
            </w:r>
            <w:r w:rsidR="004F4DE1" w:rsidRPr="009B5A54">
              <w:rPr>
                <w:rFonts w:ascii="Kaiti TC" w:eastAsia="Kaiti TC" w:hAnsi="Kaiti TC" w:hint="eastAsia"/>
                <w:sz w:val="28"/>
                <w:szCs w:val="28"/>
              </w:rPr>
              <w:t>中或</w:t>
            </w: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>校外任何一次實踐今天所學情緒小技巧</w:t>
            </w:r>
            <w:r w:rsidR="00AE3ACA" w:rsidRPr="009B5A54"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，</w:t>
            </w: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 xml:space="preserve"> 可以簡單描述在第七頁</w:t>
            </w:r>
            <w:r w:rsidR="00AE3ACA" w:rsidRPr="009B5A54">
              <w:rPr>
                <w:rFonts w:ascii="Kaiti TC" w:eastAsia="Kaiti TC" w:hAnsi="Kaiti TC" w:hint="eastAsia"/>
                <w:sz w:val="28"/>
                <w:szCs w:val="28"/>
                <w:lang w:eastAsia="zh-HK"/>
              </w:rPr>
              <w:t>，</w:t>
            </w:r>
            <w:r w:rsidR="00165DD6">
              <w:rPr>
                <w:rFonts w:ascii="Kaiti TC" w:eastAsia="Kaiti TC" w:hAnsi="Kaiti TC" w:hint="eastAsia"/>
                <w:sz w:val="28"/>
                <w:szCs w:val="28"/>
              </w:rPr>
              <w:t>下次上ＥＱ課</w:t>
            </w: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>前交過來跟班導領取獎勵貼紙</w:t>
            </w:r>
            <w:r w:rsidR="00AE3ACA" w:rsidRPr="009B5A54">
              <w:rPr>
                <w:rFonts w:ascii="Kaiti TC" w:eastAsia="Kaiti TC" w:hAnsi="Kaiti TC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</w:tcPr>
          <w:p w14:paraId="38508E56" w14:textId="04D134E4" w:rsidR="00C7243C" w:rsidRPr="009B5A54" w:rsidRDefault="00EC5B61" w:rsidP="006C5249">
            <w:pPr>
              <w:spacing w:line="360" w:lineRule="exact"/>
              <w:rPr>
                <w:rFonts w:ascii="Kaiti TC" w:eastAsia="Kaiti TC" w:hAnsi="Kaiti TC"/>
                <w:sz w:val="28"/>
                <w:szCs w:val="28"/>
              </w:rPr>
            </w:pP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>p.</w:t>
            </w:r>
            <w:r w:rsidR="006C5249">
              <w:rPr>
                <w:rFonts w:ascii="Kaiti TC" w:eastAsia="Kaiti TC" w:hAnsi="Kaiti TC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05715230" w14:textId="573FE7FC" w:rsidR="00C7243C" w:rsidRPr="00050C4E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</w:tc>
      </w:tr>
      <w:tr w:rsidR="002C79EF" w:rsidRPr="00D1190C" w14:paraId="022CE816" w14:textId="03D21AD6" w:rsidTr="002C79EF">
        <w:trPr>
          <w:trHeight w:val="607"/>
        </w:trPr>
        <w:tc>
          <w:tcPr>
            <w:tcW w:w="1560" w:type="dxa"/>
          </w:tcPr>
          <w:p w14:paraId="0280BE40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30" w:type="dxa"/>
            <w:gridSpan w:val="3"/>
          </w:tcPr>
          <w:p w14:paraId="687C4340" w14:textId="658FE933" w:rsidR="00C7243C" w:rsidRPr="009B5A54" w:rsidRDefault="009B5A54" w:rsidP="00A577BA">
            <w:pPr>
              <w:spacing w:line="360" w:lineRule="exact"/>
              <w:rPr>
                <w:rFonts w:ascii="Kaiti TC" w:eastAsia="Kaiti TC" w:hAnsi="Kaiti TC"/>
                <w:sz w:val="28"/>
                <w:szCs w:val="28"/>
              </w:rPr>
            </w:pPr>
            <w:r w:rsidRPr="009B5A54">
              <w:rPr>
                <w:rFonts w:ascii="Kaiti TC" w:eastAsia="Kaiti TC" w:hAnsi="Kaiti TC" w:hint="eastAsia"/>
                <w:sz w:val="28"/>
                <w:szCs w:val="28"/>
              </w:rPr>
              <w:t>學期結束前班導將每本手冊中所附得情緒貼紙集中保管，視課程進度與需要發給孩子們以資鼓勵。</w:t>
            </w:r>
          </w:p>
        </w:tc>
        <w:tc>
          <w:tcPr>
            <w:tcW w:w="1701" w:type="dxa"/>
          </w:tcPr>
          <w:p w14:paraId="2E5C47B4" w14:textId="77777777" w:rsidR="00C7243C" w:rsidRPr="00A577BA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</w:tr>
    </w:tbl>
    <w:p w14:paraId="0FD054CF" w14:textId="77777777" w:rsidR="00D1190C" w:rsidRDefault="00D1190C"/>
    <w:p w14:paraId="70CE530B" w14:textId="77777777" w:rsidR="00E304A6" w:rsidRPr="009B5A54" w:rsidRDefault="00E304A6"/>
    <w:sectPr w:rsidR="00E304A6" w:rsidRPr="009B5A54" w:rsidSect="00D1190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CAEF" w14:textId="77777777" w:rsidR="00AF0FCA" w:rsidRDefault="00AF0FCA" w:rsidP="00D1190C">
      <w:r>
        <w:separator/>
      </w:r>
    </w:p>
  </w:endnote>
  <w:endnote w:type="continuationSeparator" w:id="0">
    <w:p w14:paraId="7E52AB91" w14:textId="77777777" w:rsidR="00AF0FCA" w:rsidRDefault="00AF0FCA" w:rsidP="00D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Kaiti SC">
    <w:panose1 w:val="02010600040101010101"/>
    <w:charset w:val="86"/>
    <w:family w:val="roman"/>
    <w:pitch w:val="variable"/>
    <w:sig w:usb0="80000287" w:usb1="280F3C52" w:usb2="00000016" w:usb3="00000000" w:csb0="0004001F" w:csb1="00000000"/>
  </w:font>
  <w:font w:name="Songti TC">
    <w:panose1 w:val="02010600040101010101"/>
    <w:charset w:val="88"/>
    <w:family w:val="roman"/>
    <w:pitch w:val="variable"/>
    <w:sig w:usb0="00000287" w:usb1="080F0000" w:usb2="00000010" w:usb3="00000000" w:csb0="0014009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Kaiti TC"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DD7D" w14:textId="77777777" w:rsidR="00AF0FCA" w:rsidRDefault="00AF0FCA" w:rsidP="00D1190C">
      <w:r>
        <w:separator/>
      </w:r>
    </w:p>
  </w:footnote>
  <w:footnote w:type="continuationSeparator" w:id="0">
    <w:p w14:paraId="5FE51763" w14:textId="77777777" w:rsidR="00AF0FCA" w:rsidRDefault="00AF0FCA" w:rsidP="00D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F5C"/>
    <w:multiLevelType w:val="hybridMultilevel"/>
    <w:tmpl w:val="9D787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312D3"/>
    <w:multiLevelType w:val="hybridMultilevel"/>
    <w:tmpl w:val="92DC6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264960"/>
    <w:multiLevelType w:val="hybridMultilevel"/>
    <w:tmpl w:val="431E3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A656A1"/>
    <w:multiLevelType w:val="hybridMultilevel"/>
    <w:tmpl w:val="50A40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6C7BED"/>
    <w:multiLevelType w:val="hybridMultilevel"/>
    <w:tmpl w:val="83084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043F5"/>
    <w:multiLevelType w:val="hybridMultilevel"/>
    <w:tmpl w:val="9624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E1424C"/>
    <w:multiLevelType w:val="hybridMultilevel"/>
    <w:tmpl w:val="315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2743C"/>
    <w:multiLevelType w:val="hybridMultilevel"/>
    <w:tmpl w:val="7A9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B7648"/>
    <w:multiLevelType w:val="hybridMultilevel"/>
    <w:tmpl w:val="03F89C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9F6521"/>
    <w:multiLevelType w:val="hybridMultilevel"/>
    <w:tmpl w:val="D82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C81820"/>
    <w:multiLevelType w:val="hybridMultilevel"/>
    <w:tmpl w:val="654A6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B81E86"/>
    <w:multiLevelType w:val="hybridMultilevel"/>
    <w:tmpl w:val="5DBC5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C6163C"/>
    <w:multiLevelType w:val="hybridMultilevel"/>
    <w:tmpl w:val="4E800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B3464E"/>
    <w:multiLevelType w:val="hybridMultilevel"/>
    <w:tmpl w:val="BC7C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761F72"/>
    <w:multiLevelType w:val="hybridMultilevel"/>
    <w:tmpl w:val="2FD2D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C"/>
    <w:rsid w:val="00000C6B"/>
    <w:rsid w:val="0000708E"/>
    <w:rsid w:val="0002593C"/>
    <w:rsid w:val="00047394"/>
    <w:rsid w:val="00050C4E"/>
    <w:rsid w:val="00060700"/>
    <w:rsid w:val="00062DB3"/>
    <w:rsid w:val="00064240"/>
    <w:rsid w:val="000727BA"/>
    <w:rsid w:val="000779AF"/>
    <w:rsid w:val="00080869"/>
    <w:rsid w:val="00086627"/>
    <w:rsid w:val="000A1DE0"/>
    <w:rsid w:val="000A41E1"/>
    <w:rsid w:val="000A4307"/>
    <w:rsid w:val="000A6980"/>
    <w:rsid w:val="000B45D9"/>
    <w:rsid w:val="000E46F2"/>
    <w:rsid w:val="000E4EB4"/>
    <w:rsid w:val="0011144E"/>
    <w:rsid w:val="00117599"/>
    <w:rsid w:val="00124BC4"/>
    <w:rsid w:val="00125EA9"/>
    <w:rsid w:val="00135714"/>
    <w:rsid w:val="001364A2"/>
    <w:rsid w:val="00137015"/>
    <w:rsid w:val="00143CD3"/>
    <w:rsid w:val="001543B5"/>
    <w:rsid w:val="00156A1D"/>
    <w:rsid w:val="00157098"/>
    <w:rsid w:val="0016196F"/>
    <w:rsid w:val="00165DD6"/>
    <w:rsid w:val="001670BF"/>
    <w:rsid w:val="00167839"/>
    <w:rsid w:val="00170C22"/>
    <w:rsid w:val="00183952"/>
    <w:rsid w:val="001849AD"/>
    <w:rsid w:val="00193234"/>
    <w:rsid w:val="001938C3"/>
    <w:rsid w:val="00195A63"/>
    <w:rsid w:val="001A1DD5"/>
    <w:rsid w:val="001B3A4F"/>
    <w:rsid w:val="001C41C8"/>
    <w:rsid w:val="001D1CD4"/>
    <w:rsid w:val="001E2881"/>
    <w:rsid w:val="0023365A"/>
    <w:rsid w:val="002354C4"/>
    <w:rsid w:val="002449FB"/>
    <w:rsid w:val="00252DD7"/>
    <w:rsid w:val="00254FAA"/>
    <w:rsid w:val="0027398D"/>
    <w:rsid w:val="00276966"/>
    <w:rsid w:val="002B1267"/>
    <w:rsid w:val="002B193B"/>
    <w:rsid w:val="002C7024"/>
    <w:rsid w:val="002C79EF"/>
    <w:rsid w:val="002D235B"/>
    <w:rsid w:val="002D4F74"/>
    <w:rsid w:val="002E05B3"/>
    <w:rsid w:val="002F15E9"/>
    <w:rsid w:val="00302D4D"/>
    <w:rsid w:val="00304EC3"/>
    <w:rsid w:val="00322984"/>
    <w:rsid w:val="00322B9B"/>
    <w:rsid w:val="00335065"/>
    <w:rsid w:val="00337761"/>
    <w:rsid w:val="003425B5"/>
    <w:rsid w:val="00360EF0"/>
    <w:rsid w:val="003907E3"/>
    <w:rsid w:val="00390F1C"/>
    <w:rsid w:val="0039441A"/>
    <w:rsid w:val="003A5CA9"/>
    <w:rsid w:val="003C709B"/>
    <w:rsid w:val="003C76BF"/>
    <w:rsid w:val="003D615B"/>
    <w:rsid w:val="003E584E"/>
    <w:rsid w:val="00407870"/>
    <w:rsid w:val="00416888"/>
    <w:rsid w:val="00430270"/>
    <w:rsid w:val="00447699"/>
    <w:rsid w:val="00472DF7"/>
    <w:rsid w:val="00484A79"/>
    <w:rsid w:val="00486380"/>
    <w:rsid w:val="00491E8E"/>
    <w:rsid w:val="004B60EF"/>
    <w:rsid w:val="004B782F"/>
    <w:rsid w:val="004C4CE8"/>
    <w:rsid w:val="004D697C"/>
    <w:rsid w:val="004F4DE1"/>
    <w:rsid w:val="005024E0"/>
    <w:rsid w:val="00523E26"/>
    <w:rsid w:val="0054176E"/>
    <w:rsid w:val="00586E1D"/>
    <w:rsid w:val="0059254E"/>
    <w:rsid w:val="005A7DD8"/>
    <w:rsid w:val="005B1C6C"/>
    <w:rsid w:val="005C48B1"/>
    <w:rsid w:val="005C71F3"/>
    <w:rsid w:val="005D31B8"/>
    <w:rsid w:val="0063434C"/>
    <w:rsid w:val="00641703"/>
    <w:rsid w:val="00641E8B"/>
    <w:rsid w:val="00642D3E"/>
    <w:rsid w:val="006446B2"/>
    <w:rsid w:val="00652CC6"/>
    <w:rsid w:val="0067013E"/>
    <w:rsid w:val="00675CD6"/>
    <w:rsid w:val="006838A8"/>
    <w:rsid w:val="00683C84"/>
    <w:rsid w:val="00683FA3"/>
    <w:rsid w:val="006840C8"/>
    <w:rsid w:val="006A53C9"/>
    <w:rsid w:val="006B67FD"/>
    <w:rsid w:val="006C4146"/>
    <w:rsid w:val="006C5249"/>
    <w:rsid w:val="006D1CA5"/>
    <w:rsid w:val="006F2C13"/>
    <w:rsid w:val="00740861"/>
    <w:rsid w:val="00745502"/>
    <w:rsid w:val="0074620B"/>
    <w:rsid w:val="00751303"/>
    <w:rsid w:val="007536E4"/>
    <w:rsid w:val="007607D1"/>
    <w:rsid w:val="007630A2"/>
    <w:rsid w:val="00770643"/>
    <w:rsid w:val="007756CB"/>
    <w:rsid w:val="00781DDC"/>
    <w:rsid w:val="00787DCC"/>
    <w:rsid w:val="007B31AC"/>
    <w:rsid w:val="007C2DAE"/>
    <w:rsid w:val="007C6D64"/>
    <w:rsid w:val="007D319A"/>
    <w:rsid w:val="007D7892"/>
    <w:rsid w:val="008404E3"/>
    <w:rsid w:val="008563E4"/>
    <w:rsid w:val="008740EF"/>
    <w:rsid w:val="008819D7"/>
    <w:rsid w:val="00883579"/>
    <w:rsid w:val="00883ED6"/>
    <w:rsid w:val="00887CF5"/>
    <w:rsid w:val="008901DA"/>
    <w:rsid w:val="008A4C04"/>
    <w:rsid w:val="008B05AD"/>
    <w:rsid w:val="008B6A2C"/>
    <w:rsid w:val="008C323E"/>
    <w:rsid w:val="008D0716"/>
    <w:rsid w:val="00925473"/>
    <w:rsid w:val="00925C1F"/>
    <w:rsid w:val="0093568A"/>
    <w:rsid w:val="00947070"/>
    <w:rsid w:val="00951C25"/>
    <w:rsid w:val="00955F63"/>
    <w:rsid w:val="00966BE2"/>
    <w:rsid w:val="00975728"/>
    <w:rsid w:val="00981580"/>
    <w:rsid w:val="00983461"/>
    <w:rsid w:val="00984039"/>
    <w:rsid w:val="00991CB5"/>
    <w:rsid w:val="009A0CB5"/>
    <w:rsid w:val="009A1E7E"/>
    <w:rsid w:val="009A5664"/>
    <w:rsid w:val="009A7E08"/>
    <w:rsid w:val="009B5A54"/>
    <w:rsid w:val="009C0755"/>
    <w:rsid w:val="009C0898"/>
    <w:rsid w:val="009D1FC3"/>
    <w:rsid w:val="009D73C7"/>
    <w:rsid w:val="009F62EB"/>
    <w:rsid w:val="00A01DE2"/>
    <w:rsid w:val="00A0580A"/>
    <w:rsid w:val="00A0676B"/>
    <w:rsid w:val="00A17F96"/>
    <w:rsid w:val="00A257B8"/>
    <w:rsid w:val="00A31352"/>
    <w:rsid w:val="00A46E22"/>
    <w:rsid w:val="00A54B40"/>
    <w:rsid w:val="00A577BA"/>
    <w:rsid w:val="00A64A1E"/>
    <w:rsid w:val="00A674E9"/>
    <w:rsid w:val="00A84DBB"/>
    <w:rsid w:val="00A8586F"/>
    <w:rsid w:val="00A85B07"/>
    <w:rsid w:val="00A95D3A"/>
    <w:rsid w:val="00A971FF"/>
    <w:rsid w:val="00AA1595"/>
    <w:rsid w:val="00AB31E1"/>
    <w:rsid w:val="00AD1C74"/>
    <w:rsid w:val="00AE3ACA"/>
    <w:rsid w:val="00AF0FCA"/>
    <w:rsid w:val="00B00C3B"/>
    <w:rsid w:val="00B046BB"/>
    <w:rsid w:val="00B05E72"/>
    <w:rsid w:val="00B1557A"/>
    <w:rsid w:val="00B638AB"/>
    <w:rsid w:val="00B6736B"/>
    <w:rsid w:val="00B73A72"/>
    <w:rsid w:val="00B876B6"/>
    <w:rsid w:val="00BA2B54"/>
    <w:rsid w:val="00BB59D5"/>
    <w:rsid w:val="00BC28AD"/>
    <w:rsid w:val="00BE4412"/>
    <w:rsid w:val="00BE7DEB"/>
    <w:rsid w:val="00BF102D"/>
    <w:rsid w:val="00C008D9"/>
    <w:rsid w:val="00C20914"/>
    <w:rsid w:val="00C22608"/>
    <w:rsid w:val="00C24E02"/>
    <w:rsid w:val="00C33AEE"/>
    <w:rsid w:val="00C47A8C"/>
    <w:rsid w:val="00C47BBA"/>
    <w:rsid w:val="00C63A43"/>
    <w:rsid w:val="00C6523C"/>
    <w:rsid w:val="00C7243C"/>
    <w:rsid w:val="00C75423"/>
    <w:rsid w:val="00CA4130"/>
    <w:rsid w:val="00CB0766"/>
    <w:rsid w:val="00CB423D"/>
    <w:rsid w:val="00CB6DF6"/>
    <w:rsid w:val="00CB754D"/>
    <w:rsid w:val="00CC0D25"/>
    <w:rsid w:val="00CC12B5"/>
    <w:rsid w:val="00CC35D2"/>
    <w:rsid w:val="00CD113D"/>
    <w:rsid w:val="00CE7900"/>
    <w:rsid w:val="00D04BED"/>
    <w:rsid w:val="00D1190C"/>
    <w:rsid w:val="00D16754"/>
    <w:rsid w:val="00D371D8"/>
    <w:rsid w:val="00D510BA"/>
    <w:rsid w:val="00D60326"/>
    <w:rsid w:val="00D71873"/>
    <w:rsid w:val="00D825C1"/>
    <w:rsid w:val="00D8384E"/>
    <w:rsid w:val="00D85E05"/>
    <w:rsid w:val="00D87BD0"/>
    <w:rsid w:val="00D900A9"/>
    <w:rsid w:val="00DA426F"/>
    <w:rsid w:val="00DB6535"/>
    <w:rsid w:val="00DB7307"/>
    <w:rsid w:val="00DD5315"/>
    <w:rsid w:val="00E036A7"/>
    <w:rsid w:val="00E22FE4"/>
    <w:rsid w:val="00E23DCB"/>
    <w:rsid w:val="00E254BC"/>
    <w:rsid w:val="00E304A6"/>
    <w:rsid w:val="00E32E1D"/>
    <w:rsid w:val="00E35C98"/>
    <w:rsid w:val="00E539A0"/>
    <w:rsid w:val="00E618BD"/>
    <w:rsid w:val="00E61CBE"/>
    <w:rsid w:val="00E804DA"/>
    <w:rsid w:val="00E8170E"/>
    <w:rsid w:val="00E85361"/>
    <w:rsid w:val="00E87265"/>
    <w:rsid w:val="00E94849"/>
    <w:rsid w:val="00EA2A82"/>
    <w:rsid w:val="00EB16C0"/>
    <w:rsid w:val="00EB6359"/>
    <w:rsid w:val="00EC5B61"/>
    <w:rsid w:val="00ED59A2"/>
    <w:rsid w:val="00EE3C7B"/>
    <w:rsid w:val="00EF0F8E"/>
    <w:rsid w:val="00EF5FB7"/>
    <w:rsid w:val="00F018E5"/>
    <w:rsid w:val="00F04ADE"/>
    <w:rsid w:val="00F04D1A"/>
    <w:rsid w:val="00F314BF"/>
    <w:rsid w:val="00F474E6"/>
    <w:rsid w:val="00F53385"/>
    <w:rsid w:val="00F65DEC"/>
    <w:rsid w:val="00F804CF"/>
    <w:rsid w:val="00F830AD"/>
    <w:rsid w:val="00F905E5"/>
    <w:rsid w:val="00FB3F07"/>
    <w:rsid w:val="00FC7B1F"/>
    <w:rsid w:val="00FE79AC"/>
    <w:rsid w:val="00FF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84F2"/>
  <w15:docId w15:val="{80A9056B-A97E-4B2D-8C61-DACA312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1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A2"/>
    <w:pPr>
      <w:ind w:leftChars="200" w:left="480"/>
    </w:pPr>
  </w:style>
  <w:style w:type="character" w:styleId="ab">
    <w:name w:val="Placeholder Text"/>
    <w:basedOn w:val="a0"/>
    <w:uiPriority w:val="99"/>
    <w:semiHidden/>
    <w:rsid w:val="009A56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25C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C1F"/>
  </w:style>
  <w:style w:type="character" w:customStyle="1" w:styleId="ae">
    <w:name w:val="註解文字 字元"/>
    <w:basedOn w:val="a0"/>
    <w:link w:val="ad"/>
    <w:uiPriority w:val="99"/>
    <w:semiHidden/>
    <w:rsid w:val="00925C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C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奕臻 陳</cp:lastModifiedBy>
  <cp:revision>53</cp:revision>
  <dcterms:created xsi:type="dcterms:W3CDTF">2017-09-23T02:54:00Z</dcterms:created>
  <dcterms:modified xsi:type="dcterms:W3CDTF">2018-12-23T14:55:00Z</dcterms:modified>
</cp:coreProperties>
</file>